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5C" w:rsidRPr="00473732" w:rsidRDefault="00CC4509" w:rsidP="00473732">
      <w:pPr>
        <w:pStyle w:val="a4"/>
        <w:ind w:left="0"/>
        <w:jc w:val="center"/>
        <w:rPr>
          <w:i/>
        </w:rPr>
      </w:pPr>
      <w:bookmarkStart w:id="0" w:name="_GoBack"/>
      <w:bookmarkEnd w:id="0"/>
      <w:r w:rsidRPr="00473732">
        <w:rPr>
          <w:i/>
        </w:rPr>
        <w:t>«</w:t>
      </w:r>
      <w:r w:rsidR="00B55B13" w:rsidRPr="00473732">
        <w:rPr>
          <w:i/>
        </w:rPr>
        <w:t>Профилактика педикулеза в образовательных учреждениях</w:t>
      </w:r>
      <w:r w:rsidRPr="00473732">
        <w:rPr>
          <w:i/>
        </w:rPr>
        <w:t>»</w:t>
      </w:r>
    </w:p>
    <w:p w:rsidR="006A481A" w:rsidRPr="00473732" w:rsidRDefault="006A481A" w:rsidP="006A481A">
      <w:pPr>
        <w:pStyle w:val="a4"/>
        <w:ind w:left="0"/>
        <w:rPr>
          <w:i/>
        </w:rPr>
      </w:pPr>
      <w:r w:rsidRPr="00473732">
        <w:rPr>
          <w:i/>
        </w:rPr>
        <w:t xml:space="preserve"> </w:t>
      </w:r>
    </w:p>
    <w:p w:rsidR="00F0267B" w:rsidRPr="00473732" w:rsidRDefault="00FF2DC3" w:rsidP="00514BFC">
      <w:pPr>
        <w:pStyle w:val="a9"/>
        <w:shd w:val="clear" w:color="auto" w:fill="FFFFFF"/>
        <w:spacing w:before="0" w:beforeAutospacing="0" w:after="150" w:afterAutospacing="0"/>
        <w:jc w:val="both"/>
      </w:pPr>
      <w:proofErr w:type="gramStart"/>
      <w:r w:rsidRPr="00473732">
        <w:rPr>
          <w:rStyle w:val="aa"/>
          <w:b w:val="0"/>
        </w:rPr>
        <w:t>Педикулёз</w:t>
      </w:r>
      <w:r w:rsidRPr="00473732">
        <w:rPr>
          <w:b/>
        </w:rPr>
        <w:t> </w:t>
      </w:r>
      <w:r w:rsidR="00F0267B" w:rsidRPr="00473732">
        <w:t xml:space="preserve"> это</w:t>
      </w:r>
      <w:proofErr w:type="gramEnd"/>
      <w:r w:rsidR="00F0267B" w:rsidRPr="00473732">
        <w:t xml:space="preserve"> </w:t>
      </w:r>
      <w:r w:rsidRPr="00473732">
        <w:t xml:space="preserve"> специфическое </w:t>
      </w:r>
      <w:r w:rsidR="00C05CBE" w:rsidRPr="00473732">
        <w:t>паразитарное заболевание человека, которое вызывают кровососущие насекомые –</w:t>
      </w:r>
      <w:r w:rsidRPr="00473732">
        <w:t xml:space="preserve"> вш</w:t>
      </w:r>
      <w:r w:rsidR="00C05CBE" w:rsidRPr="00473732">
        <w:t xml:space="preserve">и. </w:t>
      </w:r>
      <w:r w:rsidR="00F0267B" w:rsidRPr="00473732">
        <w:t>Питаясь кровью больного человека, вши при укусе способны передавать возбудителей инфекционных заболеваний здоровому человеку.</w:t>
      </w:r>
    </w:p>
    <w:p w:rsidR="00F0267B" w:rsidRPr="00473732" w:rsidRDefault="00F0267B" w:rsidP="00514BFC">
      <w:pPr>
        <w:pStyle w:val="a9"/>
        <w:shd w:val="clear" w:color="auto" w:fill="FFFFFF"/>
        <w:spacing w:before="0" w:beforeAutospacing="0" w:after="150" w:afterAutospacing="0"/>
        <w:jc w:val="both"/>
      </w:pPr>
      <w:r w:rsidRPr="00473732">
        <w:t>Существуют три вида вшей, способных жить на теле человека: волосяная, лобковая и платяная. Первая живет в волосах головы (на висках, затылке и темени), вторая –  преимущественно в волосах лобка, бровей, усов, бороды, третья – в складках белья и одежды.</w:t>
      </w:r>
    </w:p>
    <w:p w:rsidR="00FF2DC3" w:rsidRPr="00473732" w:rsidRDefault="00FF2DC3" w:rsidP="00514BFC">
      <w:pPr>
        <w:pStyle w:val="a9"/>
        <w:shd w:val="clear" w:color="auto" w:fill="FFFFFF"/>
        <w:spacing w:before="0" w:beforeAutospacing="0" w:after="150" w:afterAutospacing="0"/>
        <w:jc w:val="both"/>
      </w:pPr>
      <w:r w:rsidRPr="00473732">
        <w:t xml:space="preserve"> Заражение людей платяными и головными вшами происходит при контакте с </w:t>
      </w:r>
      <w:proofErr w:type="spellStart"/>
      <w:r w:rsidRPr="00473732">
        <w:t>завшивленными</w:t>
      </w:r>
      <w:proofErr w:type="spellEnd"/>
      <w:r w:rsidRPr="00473732">
        <w:t xml:space="preserve"> лицами в организованном коллективе</w:t>
      </w:r>
      <w:r w:rsidR="00F0267B" w:rsidRPr="00473732">
        <w:t xml:space="preserve">, </w:t>
      </w:r>
      <w:proofErr w:type="gramStart"/>
      <w:r w:rsidR="00F0267B" w:rsidRPr="00473732">
        <w:t>чаще  в</w:t>
      </w:r>
      <w:proofErr w:type="gramEnd"/>
      <w:r w:rsidR="00F0267B" w:rsidRPr="00473732">
        <w:t xml:space="preserve"> детских учреждениях, летних оздоровительных лагерях,</w:t>
      </w:r>
      <w:r w:rsidRPr="00473732">
        <w:t xml:space="preserve"> местах скопления людей </w:t>
      </w:r>
      <w:r w:rsidR="00F0267B" w:rsidRPr="00473732">
        <w:t xml:space="preserve">во время тесного физического контакта </w:t>
      </w:r>
      <w:r w:rsidRPr="00473732">
        <w:t>(</w:t>
      </w:r>
      <w:r w:rsidR="00F0267B" w:rsidRPr="00473732">
        <w:t xml:space="preserve">переполненный </w:t>
      </w:r>
      <w:r w:rsidRPr="00473732">
        <w:t>транспорт, бассейны, массовые мероприятия),</w:t>
      </w:r>
      <w:r w:rsidR="00F0267B" w:rsidRPr="00473732">
        <w:t xml:space="preserve"> </w:t>
      </w:r>
      <w:r w:rsidRPr="00473732">
        <w:t>при совместном  проживании в семье,</w:t>
      </w:r>
      <w:r w:rsidR="0055308D" w:rsidRPr="00473732">
        <w:t xml:space="preserve"> в </w:t>
      </w:r>
      <w:r w:rsidRPr="00473732">
        <w:t xml:space="preserve"> квартире </w:t>
      </w:r>
      <w:r w:rsidR="0055308D" w:rsidRPr="00473732">
        <w:t xml:space="preserve">при нарушении правил личной гигиены </w:t>
      </w:r>
      <w:r w:rsidRPr="00473732">
        <w:t>(использование общих расчесок, щеток, по</w:t>
      </w:r>
      <w:r w:rsidR="00F0267B" w:rsidRPr="00473732">
        <w:t>стельных принадлежностей, головные уборы, одежду</w:t>
      </w:r>
      <w:r w:rsidRPr="00473732">
        <w:t xml:space="preserve"> и т.д.). </w:t>
      </w:r>
    </w:p>
    <w:p w:rsidR="00FF2DC3" w:rsidRPr="00473732" w:rsidRDefault="00FF2DC3" w:rsidP="00514BFC">
      <w:pPr>
        <w:pStyle w:val="a9"/>
        <w:shd w:val="clear" w:color="auto" w:fill="FFFFFF"/>
        <w:spacing w:before="0" w:beforeAutospacing="0" w:after="150" w:afterAutospacing="0"/>
        <w:jc w:val="both"/>
      </w:pPr>
      <w:r w:rsidRPr="00473732">
        <w:t xml:space="preserve">Основными симптомами педикулеза являются зуд, сопровождающийся расчесами. Расчесы нередко способствуют возникновению вторичных кожных заболеваний: гнойничковых поражений, </w:t>
      </w:r>
      <w:proofErr w:type="gramStart"/>
      <w:r w:rsidRPr="00473732">
        <w:t>дерматитов,  пигментации</w:t>
      </w:r>
      <w:proofErr w:type="gramEnd"/>
      <w:r w:rsidRPr="00473732">
        <w:t xml:space="preserve"> кожи, экземы, у некоторых лиц развивается аллергия. </w:t>
      </w:r>
      <w:r w:rsidR="00F0267B" w:rsidRPr="00473732">
        <w:t>При внимательном изучении нетрудно обнаружить как самих насекомых размером около 1 мм, так и яйца, которые они откладывают.</w:t>
      </w:r>
    </w:p>
    <w:p w:rsidR="00902B13" w:rsidRPr="00473732" w:rsidRDefault="0055308D" w:rsidP="00514BFC">
      <w:pPr>
        <w:pStyle w:val="a4"/>
        <w:ind w:left="0" w:right="425" w:firstLine="567"/>
        <w:jc w:val="both"/>
      </w:pPr>
      <w:r w:rsidRPr="00473732">
        <w:t xml:space="preserve">Основными мерами профилактики в </w:t>
      </w:r>
      <w:proofErr w:type="gramStart"/>
      <w:r w:rsidRPr="00473732">
        <w:t>семье  и</w:t>
      </w:r>
      <w:proofErr w:type="gramEnd"/>
      <w:r w:rsidRPr="00473732">
        <w:t xml:space="preserve"> коллективе  являются :</w:t>
      </w:r>
    </w:p>
    <w:p w:rsidR="0055308D" w:rsidRPr="00473732" w:rsidRDefault="0055308D" w:rsidP="00514BFC">
      <w:pPr>
        <w:pStyle w:val="a4"/>
        <w:ind w:left="0" w:right="425" w:firstLine="567"/>
        <w:jc w:val="both"/>
      </w:pPr>
      <w:r w:rsidRPr="00473732">
        <w:t xml:space="preserve"> - соблюдение </w:t>
      </w:r>
      <w:proofErr w:type="gramStart"/>
      <w:r w:rsidRPr="00473732">
        <w:t>правил  личной</w:t>
      </w:r>
      <w:proofErr w:type="gramEnd"/>
      <w:r w:rsidRPr="00473732">
        <w:t xml:space="preserve"> гигиены, регулярное мытьё тела и головы - не реже 1 раза в 5-7 дней;</w:t>
      </w:r>
    </w:p>
    <w:p w:rsidR="0055308D" w:rsidRPr="00473732" w:rsidRDefault="0055308D" w:rsidP="00514BFC">
      <w:pPr>
        <w:jc w:val="both"/>
      </w:pPr>
      <w:r w:rsidRPr="00473732">
        <w:t xml:space="preserve">         - смена нательного и постельного белья еженедельно или по мере их загрязнения;</w:t>
      </w:r>
    </w:p>
    <w:p w:rsidR="0055308D" w:rsidRPr="00473732" w:rsidRDefault="0055308D" w:rsidP="00514BFC">
      <w:pPr>
        <w:jc w:val="both"/>
      </w:pPr>
      <w:r w:rsidRPr="00473732">
        <w:t xml:space="preserve">         - регулярная стирка нательного и постельного белья с последующим проглаживанием горячим утюгом;</w:t>
      </w:r>
    </w:p>
    <w:p w:rsidR="0055308D" w:rsidRPr="00473732" w:rsidRDefault="0055308D" w:rsidP="00514BFC">
      <w:pPr>
        <w:jc w:val="both"/>
      </w:pPr>
      <w:r w:rsidRPr="00473732">
        <w:t xml:space="preserve">          - регулярная стрижка и ежедневное расчёсывание волос головы</w:t>
      </w:r>
      <w:r w:rsidR="00A902C0" w:rsidRPr="00473732">
        <w:t>, длинные волосы у девочек</w:t>
      </w:r>
      <w:r w:rsidR="006F7D7D" w:rsidRPr="00473732">
        <w:t xml:space="preserve"> необходимо </w:t>
      </w:r>
      <w:proofErr w:type="gramStart"/>
      <w:r w:rsidR="006F7D7D" w:rsidRPr="00473732">
        <w:t xml:space="preserve">заплетать </w:t>
      </w:r>
      <w:r w:rsidR="00A902C0" w:rsidRPr="00473732">
        <w:t xml:space="preserve"> в</w:t>
      </w:r>
      <w:proofErr w:type="gramEnd"/>
      <w:r w:rsidR="00A902C0" w:rsidRPr="00473732">
        <w:t xml:space="preserve"> косы и тугие пучки</w:t>
      </w:r>
      <w:r w:rsidR="006F7D7D" w:rsidRPr="00473732">
        <w:t>,</w:t>
      </w:r>
    </w:p>
    <w:p w:rsidR="0055308D" w:rsidRPr="00473732" w:rsidRDefault="0055308D" w:rsidP="00514BFC">
      <w:pPr>
        <w:jc w:val="both"/>
      </w:pPr>
      <w:r w:rsidRPr="00473732">
        <w:t xml:space="preserve">           - </w:t>
      </w:r>
      <w:proofErr w:type="gramStart"/>
      <w:r w:rsidRPr="00473732">
        <w:t>систематическая  чистка</w:t>
      </w:r>
      <w:proofErr w:type="gramEnd"/>
      <w:r w:rsidRPr="00473732">
        <w:t xml:space="preserve"> верхнего платья ,одежды, постельных принадлежностей и опрятное их содержание</w:t>
      </w:r>
      <w:r w:rsidR="006F7D7D" w:rsidRPr="00473732">
        <w:t>, обязательное использование шапочек для купания при посещении бассейна, а так же в водоемах со стоячей водой,</w:t>
      </w:r>
    </w:p>
    <w:p w:rsidR="0055308D" w:rsidRPr="00473732" w:rsidRDefault="0055308D" w:rsidP="00514BFC">
      <w:pPr>
        <w:jc w:val="both"/>
      </w:pPr>
      <w:r w:rsidRPr="00473732">
        <w:t xml:space="preserve">            - регулярная уборка помещений, </w:t>
      </w:r>
      <w:proofErr w:type="gramStart"/>
      <w:r w:rsidRPr="00473732">
        <w:t>содержание  в</w:t>
      </w:r>
      <w:proofErr w:type="gramEnd"/>
      <w:r w:rsidRPr="00473732">
        <w:t xml:space="preserve"> чистоте предметов обстановки</w:t>
      </w:r>
      <w:r w:rsidR="006F7D7D" w:rsidRPr="00473732">
        <w:t>,</w:t>
      </w:r>
    </w:p>
    <w:p w:rsidR="0055308D" w:rsidRPr="00473732" w:rsidRDefault="0055308D" w:rsidP="00514BFC">
      <w:pPr>
        <w:jc w:val="both"/>
      </w:pPr>
      <w:r w:rsidRPr="00473732">
        <w:t xml:space="preserve">            - полный отказ от использования чужого белья, одежды, расчёсок и т.п., бывших в употреблении постельных принадлежностей</w:t>
      </w:r>
      <w:r w:rsidR="006F7D7D" w:rsidRPr="00473732">
        <w:t>,</w:t>
      </w:r>
    </w:p>
    <w:p w:rsidR="0055308D" w:rsidRPr="00473732" w:rsidRDefault="0055308D" w:rsidP="00514BFC">
      <w:pPr>
        <w:jc w:val="both"/>
      </w:pPr>
      <w:r w:rsidRPr="00473732">
        <w:t xml:space="preserve">            - постоянный контроль за состоянием и чистотой волосистой части головы ребёнка, чистотой белья и одежды детей и подростков;</w:t>
      </w:r>
    </w:p>
    <w:p w:rsidR="00A902C0" w:rsidRPr="00473732" w:rsidRDefault="0055308D" w:rsidP="00514BFC">
      <w:pPr>
        <w:jc w:val="both"/>
      </w:pPr>
      <w:r w:rsidRPr="00473732">
        <w:t xml:space="preserve">      </w:t>
      </w:r>
      <w:r w:rsidR="00A902C0" w:rsidRPr="00473732">
        <w:t xml:space="preserve">     </w:t>
      </w:r>
      <w:r w:rsidRPr="00473732">
        <w:t xml:space="preserve"> - </w:t>
      </w:r>
      <w:r w:rsidR="006F7D7D" w:rsidRPr="00473732">
        <w:t xml:space="preserve">необходимо </w:t>
      </w:r>
      <w:r w:rsidRPr="00473732">
        <w:t>объяснять ребенку важность соблюдения мер личной гигиены.</w:t>
      </w:r>
    </w:p>
    <w:p w:rsidR="00514BFC" w:rsidRPr="00473732" w:rsidRDefault="00514BFC" w:rsidP="00514BFC">
      <w:pPr>
        <w:jc w:val="both"/>
      </w:pPr>
    </w:p>
    <w:p w:rsidR="00A902C0" w:rsidRPr="00473732" w:rsidRDefault="00514BFC" w:rsidP="00514BFC">
      <w:pPr>
        <w:jc w:val="both"/>
      </w:pPr>
      <w:r w:rsidRPr="00473732">
        <w:t>С</w:t>
      </w:r>
      <w:r w:rsidR="0055308D" w:rsidRPr="00473732">
        <w:t>огласно СанПиН 3.3686-21 «Санитарно-эпидемиологические требования по профилактике инфекционных болезней»</w:t>
      </w:r>
      <w:r w:rsidR="00A902C0" w:rsidRPr="00473732">
        <w:t xml:space="preserve"> осмотру на педикулез и чесотку подлежат:</w:t>
      </w:r>
    </w:p>
    <w:p w:rsidR="00A902C0" w:rsidRPr="00473732" w:rsidRDefault="00A902C0" w:rsidP="00514BFC">
      <w:pPr>
        <w:pStyle w:val="a4"/>
        <w:numPr>
          <w:ilvl w:val="0"/>
          <w:numId w:val="6"/>
        </w:numPr>
        <w:ind w:right="425"/>
        <w:jc w:val="both"/>
      </w:pPr>
      <w:r w:rsidRPr="00473732">
        <w:t xml:space="preserve">дети, </w:t>
      </w:r>
      <w:proofErr w:type="gramStart"/>
      <w:r w:rsidRPr="00473732">
        <w:t>посещающие  дошкольные</w:t>
      </w:r>
      <w:proofErr w:type="gramEnd"/>
      <w:r w:rsidRPr="00473732">
        <w:t xml:space="preserve"> образовательные организации, учащиеся начальных классов  – ежемесячно,</w:t>
      </w:r>
    </w:p>
    <w:p w:rsidR="00A902C0" w:rsidRPr="00473732" w:rsidRDefault="00A902C0" w:rsidP="00514BFC">
      <w:pPr>
        <w:pStyle w:val="a4"/>
        <w:numPr>
          <w:ilvl w:val="0"/>
          <w:numId w:val="6"/>
        </w:numPr>
        <w:ind w:right="425"/>
        <w:jc w:val="both"/>
      </w:pPr>
      <w:r w:rsidRPr="00473732">
        <w:t xml:space="preserve"> учащиеся с пятого по одиннадцатый </w:t>
      </w:r>
      <w:proofErr w:type="gramStart"/>
      <w:r w:rsidRPr="00473732">
        <w:t>классы  по</w:t>
      </w:r>
      <w:proofErr w:type="gramEnd"/>
      <w:r w:rsidRPr="00473732">
        <w:t xml:space="preserve"> образовательным программам основного общего образования и среднего общего образования - после каждых каникул и ежемесячно выборочно по  4 - 5 классов,</w:t>
      </w:r>
    </w:p>
    <w:p w:rsidR="00A902C0" w:rsidRPr="00473732" w:rsidRDefault="00A902C0" w:rsidP="00514BFC">
      <w:pPr>
        <w:pStyle w:val="a4"/>
        <w:numPr>
          <w:ilvl w:val="0"/>
          <w:numId w:val="6"/>
        </w:numPr>
        <w:ind w:right="425"/>
        <w:jc w:val="both"/>
      </w:pPr>
      <w:r w:rsidRPr="00473732">
        <w:t xml:space="preserve"> студенты профессиональных образовательных организаций и образовательных организаций высшего образования - 4 раза в год, </w:t>
      </w:r>
    </w:p>
    <w:p w:rsidR="00A902C0" w:rsidRPr="00473732" w:rsidRDefault="00A902C0" w:rsidP="00514BFC">
      <w:pPr>
        <w:pStyle w:val="a4"/>
        <w:numPr>
          <w:ilvl w:val="0"/>
          <w:numId w:val="6"/>
        </w:numPr>
        <w:ind w:right="425"/>
        <w:jc w:val="both"/>
      </w:pPr>
      <w:r w:rsidRPr="00473732">
        <w:t xml:space="preserve"> воспитанники организаций для детей-сирот и детей, оставшихся без попечения родителей – еженедельно, </w:t>
      </w:r>
    </w:p>
    <w:p w:rsidR="00A902C0" w:rsidRPr="00473732" w:rsidRDefault="00A902C0" w:rsidP="00514BFC">
      <w:pPr>
        <w:pStyle w:val="a4"/>
        <w:numPr>
          <w:ilvl w:val="0"/>
          <w:numId w:val="6"/>
        </w:numPr>
        <w:ind w:right="425"/>
        <w:jc w:val="both"/>
      </w:pPr>
      <w:r w:rsidRPr="00473732">
        <w:t xml:space="preserve"> дети, выезжающие на отдых в оздоровительные организации - до отъезда, дети, находящиеся в детской оздоровительной организации, - еженедельно,</w:t>
      </w:r>
    </w:p>
    <w:p w:rsidR="00A902C0" w:rsidRPr="00473732" w:rsidRDefault="00A902C0" w:rsidP="00514BFC">
      <w:pPr>
        <w:pStyle w:val="a4"/>
        <w:numPr>
          <w:ilvl w:val="0"/>
          <w:numId w:val="6"/>
        </w:numPr>
        <w:ind w:right="425"/>
        <w:jc w:val="both"/>
      </w:pPr>
      <w:r w:rsidRPr="00473732">
        <w:t>больные, поступающие на стационарное лечение, - при поступлении и далее 1 раз в 7 календарных дней.</w:t>
      </w:r>
    </w:p>
    <w:p w:rsidR="0055308D" w:rsidRPr="00473732" w:rsidRDefault="006F7D7D" w:rsidP="00514BFC">
      <w:pPr>
        <w:ind w:firstLine="708"/>
        <w:jc w:val="both"/>
      </w:pPr>
      <w:r w:rsidRPr="00473732">
        <w:lastRenderedPageBreak/>
        <w:t>Результаты осмотра медицинский работник заносит в специальный журнал учета плановых осмотров на педикулез и в медицинскую карту ребенка.</w:t>
      </w:r>
    </w:p>
    <w:p w:rsidR="006F7D7D" w:rsidRPr="00473732" w:rsidRDefault="006F7D7D" w:rsidP="00514BFC">
      <w:pPr>
        <w:ind w:firstLine="709"/>
        <w:jc w:val="both"/>
      </w:pPr>
      <w:r w:rsidRPr="00473732">
        <w:t xml:space="preserve">При выявлении педикулёза у детей посещающих организованные детские </w:t>
      </w:r>
      <w:proofErr w:type="gramStart"/>
      <w:r w:rsidRPr="00473732">
        <w:t>коллективы ,</w:t>
      </w:r>
      <w:proofErr w:type="gramEnd"/>
      <w:r w:rsidRPr="00473732">
        <w:t xml:space="preserve"> то такого ребёнка отстраняют от посещения детского коллектива и направляют на санацию. Допуск в </w:t>
      </w:r>
      <w:proofErr w:type="gramStart"/>
      <w:r w:rsidRPr="00473732">
        <w:t>организованный  коллектив</w:t>
      </w:r>
      <w:proofErr w:type="gramEnd"/>
      <w:r w:rsidRPr="00473732">
        <w:t xml:space="preserve">, разрешается после завершения комплекса лечебно-профилактических мероприятий с медицинской справкой. За лицами, контактировавшими с больным педикулёзом, устанавливают </w:t>
      </w:r>
      <w:proofErr w:type="gramStart"/>
      <w:r w:rsidRPr="00473732">
        <w:t>медицинское  наблюдение</w:t>
      </w:r>
      <w:proofErr w:type="gramEnd"/>
      <w:r w:rsidRPr="00473732">
        <w:t xml:space="preserve"> сроком на 1 месяц с проведением осмотров 1 раз в 10 календарных дней. В </w:t>
      </w:r>
      <w:proofErr w:type="gramStart"/>
      <w:r w:rsidRPr="00473732">
        <w:t>учреждении  проводят</w:t>
      </w:r>
      <w:proofErr w:type="gramEnd"/>
      <w:r w:rsidRPr="00473732">
        <w:t xml:space="preserve">  влажную уборку и текущую дезинфекцию (промаркированным инвентарем с применением дезинфицирующих средств).  Работники образовательных </w:t>
      </w:r>
      <w:proofErr w:type="gramStart"/>
      <w:r w:rsidRPr="00473732">
        <w:t>учреждений  проводят</w:t>
      </w:r>
      <w:proofErr w:type="gramEnd"/>
      <w:r w:rsidRPr="00473732">
        <w:t xml:space="preserve"> среди родителей и детей разъяснительные мероприятия, посвященных профилактике педикулеза.</w:t>
      </w:r>
    </w:p>
    <w:p w:rsidR="006F7D7D" w:rsidRPr="00473732" w:rsidRDefault="006F7D7D" w:rsidP="006F7D7D">
      <w:pPr>
        <w:ind w:firstLine="709"/>
        <w:jc w:val="both"/>
      </w:pPr>
    </w:p>
    <w:p w:rsidR="0055308D" w:rsidRPr="006F7D7D" w:rsidRDefault="0055308D" w:rsidP="006A481A">
      <w:pPr>
        <w:pStyle w:val="a4"/>
        <w:ind w:left="0" w:right="425" w:firstLine="567"/>
        <w:jc w:val="both"/>
        <w:rPr>
          <w:sz w:val="20"/>
          <w:szCs w:val="20"/>
        </w:rPr>
      </w:pPr>
    </w:p>
    <w:p w:rsidR="00B55B13" w:rsidRDefault="00B55B13" w:rsidP="006A481A">
      <w:pPr>
        <w:pStyle w:val="a4"/>
        <w:ind w:left="0" w:right="425" w:firstLine="567"/>
        <w:jc w:val="both"/>
        <w:rPr>
          <w:sz w:val="22"/>
        </w:rPr>
      </w:pPr>
    </w:p>
    <w:p w:rsidR="00B55B13" w:rsidRPr="0089155C" w:rsidRDefault="00B55B13" w:rsidP="006A481A">
      <w:pPr>
        <w:pStyle w:val="a4"/>
        <w:ind w:left="0" w:right="425" w:firstLine="567"/>
        <w:jc w:val="both"/>
        <w:rPr>
          <w:sz w:val="22"/>
        </w:rPr>
      </w:pPr>
    </w:p>
    <w:sectPr w:rsidR="00B55B13" w:rsidRPr="0089155C" w:rsidSect="00434CC6">
      <w:pgSz w:w="11906" w:h="16838"/>
      <w:pgMar w:top="1135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BDF"/>
    <w:multiLevelType w:val="multilevel"/>
    <w:tmpl w:val="93F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C1991"/>
    <w:multiLevelType w:val="multilevel"/>
    <w:tmpl w:val="07C2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351B6"/>
    <w:multiLevelType w:val="hybridMultilevel"/>
    <w:tmpl w:val="FBCAFB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28CD"/>
    <w:multiLevelType w:val="hybridMultilevel"/>
    <w:tmpl w:val="3D8A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277EA"/>
    <w:multiLevelType w:val="multilevel"/>
    <w:tmpl w:val="35C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05E04"/>
    <w:multiLevelType w:val="multilevel"/>
    <w:tmpl w:val="F04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1A"/>
    <w:rsid w:val="00252D42"/>
    <w:rsid w:val="002A21A7"/>
    <w:rsid w:val="0038292E"/>
    <w:rsid w:val="00434CC6"/>
    <w:rsid w:val="0046238C"/>
    <w:rsid w:val="00473732"/>
    <w:rsid w:val="004746F2"/>
    <w:rsid w:val="004E71C8"/>
    <w:rsid w:val="00514BFC"/>
    <w:rsid w:val="0055308D"/>
    <w:rsid w:val="006A1494"/>
    <w:rsid w:val="006A481A"/>
    <w:rsid w:val="006F7D7D"/>
    <w:rsid w:val="007511BA"/>
    <w:rsid w:val="00761A16"/>
    <w:rsid w:val="007B3DDB"/>
    <w:rsid w:val="00825135"/>
    <w:rsid w:val="0089155C"/>
    <w:rsid w:val="008A37C9"/>
    <w:rsid w:val="00902B13"/>
    <w:rsid w:val="009C54F3"/>
    <w:rsid w:val="009F755A"/>
    <w:rsid w:val="00A902C0"/>
    <w:rsid w:val="00AA3724"/>
    <w:rsid w:val="00B55B13"/>
    <w:rsid w:val="00C05CBE"/>
    <w:rsid w:val="00C10047"/>
    <w:rsid w:val="00C32495"/>
    <w:rsid w:val="00C5062D"/>
    <w:rsid w:val="00CC4509"/>
    <w:rsid w:val="00E229C1"/>
    <w:rsid w:val="00F0267B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141"/>
  <w15:docId w15:val="{2B39419B-EF28-4856-B019-955C350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5C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59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  <w:style w:type="paragraph" w:customStyle="1" w:styleId="ConsPlusNonformat">
    <w:name w:val="ConsPlusNonformat"/>
    <w:rsid w:val="00761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5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FF2DC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2D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5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rder-text">
    <w:name w:val="border-text"/>
    <w:basedOn w:val="a"/>
    <w:rsid w:val="00C05C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829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derline">
    <w:name w:val="underline"/>
    <w:basedOn w:val="a0"/>
    <w:rsid w:val="0038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Наговицына Елена Евгеньевна</cp:lastModifiedBy>
  <cp:revision>15</cp:revision>
  <cp:lastPrinted>2023-10-30T05:15:00Z</cp:lastPrinted>
  <dcterms:created xsi:type="dcterms:W3CDTF">2023-03-16T09:15:00Z</dcterms:created>
  <dcterms:modified xsi:type="dcterms:W3CDTF">2023-10-30T10:23:00Z</dcterms:modified>
</cp:coreProperties>
</file>